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sz w:val="44"/>
          <w:szCs w:val="44"/>
        </w:rPr>
      </w:pPr>
      <w:r w:rsidDel="00000000" w:rsidR="00000000" w:rsidRPr="00000000">
        <w:rPr>
          <w:sz w:val="44"/>
          <w:szCs w:val="44"/>
          <w:rtl w:val="0"/>
        </w:rPr>
        <w:t xml:space="preserve">YARD DUTY AND SUPERVISION POLICY-</w:t>
      </w:r>
    </w:p>
    <w:p w:rsidR="00000000" w:rsidDel="00000000" w:rsidP="00000000" w:rsidRDefault="00000000" w:rsidRPr="00000000" w14:paraId="00000004">
      <w:pPr>
        <w:rPr>
          <w:sz w:val="44"/>
          <w:szCs w:val="44"/>
        </w:rPr>
      </w:pPr>
      <w:r w:rsidDel="00000000" w:rsidR="00000000" w:rsidRPr="00000000">
        <w:rPr>
          <w:sz w:val="44"/>
          <w:szCs w:val="44"/>
          <w:rtl w:val="0"/>
        </w:rPr>
        <w:t xml:space="preserve">PARENTS AND STUDENTS</w:t>
      </w:r>
    </w:p>
    <w:p w:rsidR="00000000" w:rsidDel="00000000" w:rsidP="00000000" w:rsidRDefault="00000000" w:rsidRPr="00000000" w14:paraId="00000005">
      <w:pPr>
        <w:spacing w:after="240" w:before="40" w:lineRule="auto"/>
        <w:jc w:val="both"/>
        <w:rPr/>
      </w:pPr>
      <w:bookmarkStart w:colFirst="0" w:colLast="0" w:name="_heading=h.iv97xwopxlq5" w:id="1"/>
      <w:bookmarkEnd w:id="1"/>
      <w:r w:rsidDel="00000000" w:rsidR="00000000" w:rsidRPr="00000000">
        <w:rPr>
          <w:rtl w:val="0"/>
        </w:rPr>
        <w:t xml:space="preserve">Footscray High School understands it holds a high standard of care in relation to students at school.  Appropriate, well-organised and responsive supervision of students during class time, recess and lunch is an important aspect of keeping students safe at school.  It also enables staff to identify and respond to possible risks at school as they arise. </w:t>
      </w:r>
    </w:p>
    <w:p w:rsidR="00000000" w:rsidDel="00000000" w:rsidP="00000000" w:rsidRDefault="00000000" w:rsidRPr="00000000" w14:paraId="00000006">
      <w:pPr>
        <w:spacing w:after="240" w:before="40" w:lineRule="auto"/>
        <w:jc w:val="both"/>
        <w:rPr>
          <w:b w:val="1"/>
        </w:rPr>
      </w:pPr>
      <w:r w:rsidDel="00000000" w:rsidR="00000000" w:rsidRPr="00000000">
        <w:rPr>
          <w:rtl w:val="0"/>
        </w:rPr>
        <w:t xml:space="preserve">All staff participate in Footscray High School’s (interim name) Yard Duty roster and school supervision requirements, and follow clear procedures for responding to accidents or incidents in the playground and learning areas.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School staff are rostered on yard duty before school, during recess, lunch and after school.  School grounds are supervised before school from 8:40am including the designated area.  Students on school grounds outside these times will </w:t>
      </w:r>
      <w:r w:rsidDel="00000000" w:rsidR="00000000" w:rsidRPr="00000000">
        <w:rPr>
          <w:b w:val="1"/>
          <w:rtl w:val="0"/>
        </w:rPr>
        <w:t xml:space="preserve">not</w:t>
      </w:r>
      <w:r w:rsidDel="00000000" w:rsidR="00000000" w:rsidRPr="00000000">
        <w:rPr>
          <w:rtl w:val="0"/>
        </w:rPr>
        <w:t xml:space="preserve"> be supervised unless they attending a supervised extracurricular activity. </w:t>
      </w:r>
    </w:p>
    <w:p w:rsidR="00000000" w:rsidDel="00000000" w:rsidP="00000000" w:rsidRDefault="00000000" w:rsidRPr="00000000" w14:paraId="00000008">
      <w:pPr>
        <w:jc w:val="both"/>
        <w:rPr/>
      </w:pPr>
      <w:r w:rsidDel="00000000" w:rsidR="00000000" w:rsidRPr="00000000">
        <w:rPr>
          <w:rtl w:val="0"/>
        </w:rPr>
        <w:t xml:space="preserve">The Schools Homework club is available in the school library until 4:30 Mon - Thursday. Students can register with library staff. </w:t>
      </w:r>
    </w:p>
    <w:p w:rsidR="00000000" w:rsidDel="00000000" w:rsidP="00000000" w:rsidRDefault="00000000" w:rsidRPr="00000000" w14:paraId="00000009">
      <w:pPr>
        <w:spacing w:after="240" w:before="40" w:lineRule="auto"/>
        <w:jc w:val="both"/>
        <w:rPr/>
      </w:pPr>
      <w:r w:rsidDel="00000000" w:rsidR="00000000" w:rsidRPr="00000000">
        <w:rPr>
          <w:rtl w:val="0"/>
        </w:rPr>
        <w:t xml:space="preserve">Parents/carers are requested to ensure that students do not arrive early or stay late after school unless they are attending a pre-arranged supervised activity i.e. sports practice. </w:t>
      </w:r>
    </w:p>
    <w:p w:rsidR="00000000" w:rsidDel="00000000" w:rsidP="00000000" w:rsidRDefault="00000000" w:rsidRPr="00000000" w14:paraId="0000000A">
      <w:pPr>
        <w:spacing w:after="240" w:before="40" w:lineRule="auto"/>
        <w:jc w:val="both"/>
        <w:rPr/>
      </w:pPr>
      <w:r w:rsidDel="00000000" w:rsidR="00000000" w:rsidRPr="00000000">
        <w:rPr>
          <w:rtl w:val="0"/>
        </w:rPr>
        <w:t xml:space="preserve">Footscray High School has in place a number of internal policies and procedures in place to respond to specific circumstances and potential risks in schools, including: </w:t>
      </w:r>
    </w:p>
    <w:p w:rsidR="00000000" w:rsidDel="00000000" w:rsidP="00000000" w:rsidRDefault="00000000" w:rsidRPr="00000000" w14:paraId="0000000B">
      <w:pPr>
        <w:numPr>
          <w:ilvl w:val="0"/>
          <w:numId w:val="1"/>
        </w:numPr>
        <w:spacing w:after="0" w:before="40" w:lineRule="auto"/>
        <w:ind w:left="720" w:hanging="360"/>
        <w:jc w:val="both"/>
        <w:rPr/>
      </w:pPr>
      <w:r w:rsidDel="00000000" w:rsidR="00000000" w:rsidRPr="00000000">
        <w:rPr>
          <w:rtl w:val="0"/>
        </w:rPr>
        <w:t xml:space="preserve">Duty of Care policy</w:t>
      </w:r>
    </w:p>
    <w:p w:rsidR="00000000" w:rsidDel="00000000" w:rsidP="00000000" w:rsidRDefault="00000000" w:rsidRPr="00000000" w14:paraId="0000000C">
      <w:pPr>
        <w:numPr>
          <w:ilvl w:val="0"/>
          <w:numId w:val="1"/>
        </w:numPr>
        <w:spacing w:after="0" w:before="40" w:lineRule="auto"/>
        <w:ind w:left="720" w:hanging="360"/>
        <w:jc w:val="both"/>
        <w:rPr/>
      </w:pPr>
      <w:r w:rsidDel="00000000" w:rsidR="00000000" w:rsidRPr="00000000">
        <w:rPr>
          <w:highlight w:val="white"/>
          <w:rtl w:val="0"/>
        </w:rPr>
        <w:t xml:space="preserve">Camps and Excursions Policy</w:t>
      </w:r>
      <w:r w:rsidDel="00000000" w:rsidR="00000000" w:rsidRPr="00000000">
        <w:rPr>
          <w:rtl w:val="0"/>
        </w:rPr>
        <w:t xml:space="preserve">;</w:t>
      </w:r>
    </w:p>
    <w:p w:rsidR="00000000" w:rsidDel="00000000" w:rsidP="00000000" w:rsidRDefault="00000000" w:rsidRPr="00000000" w14:paraId="0000000D">
      <w:pPr>
        <w:numPr>
          <w:ilvl w:val="0"/>
          <w:numId w:val="1"/>
        </w:numPr>
        <w:spacing w:after="0" w:before="40" w:lineRule="auto"/>
        <w:ind w:left="720" w:hanging="360"/>
        <w:jc w:val="both"/>
        <w:rPr/>
      </w:pPr>
      <w:r w:rsidDel="00000000" w:rsidR="00000000" w:rsidRPr="00000000">
        <w:rPr>
          <w:highlight w:val="white"/>
          <w:rtl w:val="0"/>
        </w:rPr>
        <w:t xml:space="preserve">First Aid Policy</w:t>
      </w:r>
      <w:r w:rsidDel="00000000" w:rsidR="00000000" w:rsidRPr="00000000">
        <w:rPr>
          <w:rtl w:val="0"/>
        </w:rPr>
        <w:t xml:space="preserve">;</w:t>
      </w:r>
    </w:p>
    <w:p w:rsidR="00000000" w:rsidDel="00000000" w:rsidP="00000000" w:rsidRDefault="00000000" w:rsidRPr="00000000" w14:paraId="0000000E">
      <w:pPr>
        <w:numPr>
          <w:ilvl w:val="0"/>
          <w:numId w:val="1"/>
        </w:numPr>
        <w:spacing w:after="0" w:lineRule="auto"/>
        <w:ind w:left="720" w:hanging="360"/>
        <w:jc w:val="both"/>
        <w:rPr>
          <w:highlight w:val="white"/>
        </w:rPr>
      </w:pPr>
      <w:r w:rsidDel="00000000" w:rsidR="00000000" w:rsidRPr="00000000">
        <w:rPr>
          <w:rtl w:val="0"/>
        </w:rPr>
        <w:t xml:space="preserve">Grounds Management and Tree Maintenance Policy;</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jc w:val="both"/>
        <w:rPr/>
      </w:pPr>
      <w:r w:rsidDel="00000000" w:rsidR="00000000" w:rsidRPr="00000000">
        <w:rPr>
          <w:rtl w:val="0"/>
        </w:rPr>
        <w:t xml:space="preserve">Student Private Property Policy;</w:t>
      </w:r>
    </w:p>
    <w:p w:rsidR="00000000" w:rsidDel="00000000" w:rsidP="00000000" w:rsidRDefault="00000000" w:rsidRPr="00000000" w14:paraId="00000010">
      <w:pPr>
        <w:numPr>
          <w:ilvl w:val="0"/>
          <w:numId w:val="1"/>
        </w:numPr>
        <w:spacing w:after="0" w:before="40" w:lineRule="auto"/>
        <w:ind w:left="720" w:hanging="360"/>
        <w:jc w:val="both"/>
        <w:rPr/>
      </w:pPr>
      <w:r w:rsidDel="00000000" w:rsidR="00000000" w:rsidRPr="00000000">
        <w:rPr>
          <w:highlight w:val="white"/>
          <w:rtl w:val="0"/>
        </w:rPr>
        <w:t xml:space="preserve">Visitors Policy</w:t>
      </w:r>
      <w:r w:rsidDel="00000000" w:rsidR="00000000" w:rsidRPr="00000000">
        <w:rPr>
          <w:rtl w:val="0"/>
        </w:rPr>
        <w:t xml:space="preserve">; and</w:t>
      </w:r>
    </w:p>
    <w:p w:rsidR="00000000" w:rsidDel="00000000" w:rsidP="00000000" w:rsidRDefault="00000000" w:rsidRPr="00000000" w14:paraId="00000011">
      <w:pPr>
        <w:numPr>
          <w:ilvl w:val="0"/>
          <w:numId w:val="1"/>
        </w:numPr>
        <w:spacing w:after="0" w:before="40" w:lineRule="auto"/>
        <w:ind w:left="720" w:hanging="360"/>
        <w:jc w:val="both"/>
        <w:rPr/>
      </w:pPr>
      <w:r w:rsidDel="00000000" w:rsidR="00000000" w:rsidRPr="00000000">
        <w:rPr>
          <w:highlight w:val="white"/>
          <w:rtl w:val="0"/>
        </w:rPr>
        <w:t xml:space="preserve">Volunteers Policy</w:t>
      </w:r>
      <w:r w:rsidDel="00000000" w:rsidR="00000000" w:rsidRPr="00000000">
        <w:rPr>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before="40" w:lineRule="auto"/>
        <w:ind w:left="720"/>
        <w:jc w:val="both"/>
        <w:rPr>
          <w:color w:val="000000"/>
        </w:rPr>
      </w:pPr>
      <w:r w:rsidDel="00000000" w:rsidR="00000000" w:rsidRPr="00000000">
        <w:rPr>
          <w:rtl w:val="0"/>
        </w:rPr>
      </w:r>
    </w:p>
    <w:p w:rsidR="00000000" w:rsidDel="00000000" w:rsidP="00000000" w:rsidRDefault="00000000" w:rsidRPr="00000000" w14:paraId="00000013">
      <w:pPr>
        <w:spacing w:after="240" w:before="40" w:lineRule="auto"/>
        <w:jc w:val="both"/>
        <w:rPr/>
      </w:pPr>
      <w:r w:rsidDel="00000000" w:rsidR="00000000" w:rsidRPr="00000000">
        <w:rPr>
          <w:rtl w:val="0"/>
        </w:rPr>
        <w:t xml:space="preserve">School staff, parents and students are encouraged to speak to Robert Mcleod, the school’s Whole College Operations Assistant principal, if you have any concerns about potential risks at our school, or our duty of care obligations. </w:t>
      </w:r>
    </w:p>
    <w:p w:rsidR="00000000" w:rsidDel="00000000" w:rsidP="00000000" w:rsidRDefault="00000000" w:rsidRPr="00000000" w14:paraId="00000014">
      <w:pPr>
        <w:pStyle w:val="Heading2"/>
        <w:spacing w:after="120" w:line="240" w:lineRule="auto"/>
        <w:jc w:val="both"/>
        <w:rPr>
          <w:b w:val="1"/>
          <w:smallCaps w:val="1"/>
          <w:color w:val="000000"/>
        </w:rPr>
      </w:pPr>
      <w:r w:rsidDel="00000000" w:rsidR="00000000" w:rsidRPr="00000000">
        <w:rPr>
          <w:b w:val="1"/>
          <w:smallCaps w:val="1"/>
          <w:color w:val="000000"/>
          <w:rtl w:val="0"/>
        </w:rPr>
        <w:t xml:space="preserve">REVIEW CYCLE </w:t>
      </w:r>
    </w:p>
    <w:p w:rsidR="00000000" w:rsidDel="00000000" w:rsidP="00000000" w:rsidRDefault="00000000" w:rsidRPr="00000000" w14:paraId="00000015">
      <w:pPr>
        <w:jc w:val="both"/>
        <w:rPr/>
      </w:pPr>
      <w:r w:rsidDel="00000000" w:rsidR="00000000" w:rsidRPr="00000000">
        <w:rPr>
          <w:rtl w:val="0"/>
        </w:rPr>
        <w:t xml:space="preserve">This policy was last updated on August 2019 and is scheduled for review in August 2022.</w:t>
      </w:r>
    </w:p>
    <w:p w:rsidR="00000000" w:rsidDel="00000000" w:rsidP="00000000" w:rsidRDefault="00000000" w:rsidRPr="00000000" w14:paraId="00000016">
      <w:pPr>
        <w:spacing w:after="240" w:before="40" w:lineRule="auto"/>
        <w:jc w:val="right"/>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tabs>
        <w:tab w:val="center" w:pos="4513"/>
        <w:tab w:val="right" w:pos="9026"/>
      </w:tabs>
      <w:spacing w:after="0" w:line="240" w:lineRule="auto"/>
      <w:jc w:val="center"/>
      <w:rPr>
        <w:b w:val="1"/>
        <w:color w:val="767171"/>
        <w:sz w:val="28"/>
        <w:szCs w:val="28"/>
      </w:rPr>
    </w:pPr>
    <w:r w:rsidDel="00000000" w:rsidR="00000000" w:rsidRPr="00000000">
      <w:rPr>
        <w:b w:val="1"/>
        <w:color w:val="767171"/>
        <w:sz w:val="28"/>
        <w:szCs w:val="28"/>
        <w:rtl w:val="0"/>
      </w:rPr>
      <w:t xml:space="preserve">    </w:t>
    </w:r>
    <w:r w:rsidDel="00000000" w:rsidR="00000000" w:rsidRPr="00000000">
      <w:rPr>
        <w:b w:val="1"/>
        <w:color w:val="767171"/>
        <w:rtl w:val="0"/>
      </w:rPr>
      <w:t xml:space="preserve"> </w:t>
    </w:r>
    <w:r w:rsidDel="00000000" w:rsidR="00000000" w:rsidRPr="00000000">
      <w:rPr>
        <w:b w:val="1"/>
        <w:color w:val="7f7f7f"/>
        <w:rtl w:val="0"/>
      </w:rPr>
      <w:t xml:space="preserve">Unity    -     Respect    -      Creativity    -      Endeavour   </w:t>
    </w:r>
    <w:r w:rsidDel="00000000" w:rsidR="00000000" w:rsidRPr="00000000">
      <w:rPr>
        <w:b w:val="1"/>
        <w:color w:val="7f7f7f"/>
        <w:sz w:val="28"/>
        <w:szCs w:val="28"/>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0" w:line="276" w:lineRule="auto"/>
      <w:rPr>
        <w:vertAlign w:val="baseline"/>
      </w:rPr>
    </w:pPr>
    <w:r w:rsidDel="00000000" w:rsidR="00000000" w:rsidRPr="00000000">
      <w:rPr>
        <w:rFonts w:ascii="Arial" w:cs="Arial" w:eastAsia="Arial" w:hAnsi="Arial"/>
        <w:color w:val="434343"/>
      </w:rPr>
      <w:drawing>
        <wp:inline distB="114300" distT="114300" distL="114300" distR="114300">
          <wp:extent cx="1252538" cy="56516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786F"/>
  </w:style>
  <w:style w:type="paragraph" w:styleId="Heading1">
    <w:name w:val="heading 1"/>
    <w:basedOn w:val="Normal"/>
    <w:next w:val="Normal"/>
    <w:link w:val="Heading1Char"/>
    <w:uiPriority w:val="9"/>
    <w:qFormat w:val="1"/>
    <w:rsid w:val="00FF108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FF108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FF1082"/>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FD786F"/>
    <w:pPr>
      <w:ind w:left="720"/>
      <w:contextualSpacing w:val="1"/>
    </w:pPr>
  </w:style>
  <w:style w:type="paragraph" w:styleId="CM7" w:customStyle="1">
    <w:name w:val="CM7"/>
    <w:basedOn w:val="Normal"/>
    <w:next w:val="Normal"/>
    <w:uiPriority w:val="99"/>
    <w:rsid w:val="00FD786F"/>
    <w:pPr>
      <w:widowControl w:val="0"/>
      <w:autoSpaceDE w:val="0"/>
      <w:autoSpaceDN w:val="0"/>
      <w:adjustRightInd w:val="0"/>
      <w:spacing w:after="0" w:line="278" w:lineRule="atLeast"/>
    </w:pPr>
    <w:rPr>
      <w:rFonts w:ascii="Arial" w:cs="Times New Roman" w:eastAsia="Times New Roman" w:hAnsi="Arial"/>
      <w:sz w:val="24"/>
      <w:szCs w:val="24"/>
    </w:rPr>
  </w:style>
  <w:style w:type="table" w:styleId="TableGrid">
    <w:name w:val="Table Grid"/>
    <w:basedOn w:val="TableNormal"/>
    <w:uiPriority w:val="39"/>
    <w:rsid w:val="00FD78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F6414"/>
    <w:rPr>
      <w:color w:val="0563c1" w:themeColor="hyperlink"/>
      <w:u w:val="single"/>
    </w:rPr>
  </w:style>
  <w:style w:type="character" w:styleId="Heading1Char" w:customStyle="1">
    <w:name w:val="Heading 1 Char"/>
    <w:basedOn w:val="DefaultParagraphFont"/>
    <w:link w:val="Heading1"/>
    <w:uiPriority w:val="9"/>
    <w:rsid w:val="00FF1082"/>
    <w:rPr>
      <w:rFonts w:asciiTheme="majorHAnsi" w:cstheme="majorBidi" w:eastAsiaTheme="majorEastAsia" w:hAnsiTheme="majorHAnsi"/>
      <w:color w:val="2e74b5" w:themeColor="accent1" w:themeShade="0000BF"/>
      <w:sz w:val="32"/>
      <w:szCs w:val="32"/>
    </w:rPr>
  </w:style>
  <w:style w:type="character" w:styleId="Heading3Char" w:customStyle="1">
    <w:name w:val="Heading 3 Char"/>
    <w:basedOn w:val="DefaultParagraphFont"/>
    <w:link w:val="Heading3"/>
    <w:uiPriority w:val="9"/>
    <w:rsid w:val="00FF1082"/>
    <w:rPr>
      <w:rFonts w:asciiTheme="majorHAnsi" w:cstheme="majorBidi" w:eastAsiaTheme="majorEastAsia" w:hAnsiTheme="majorHAnsi"/>
      <w:color w:val="1f4d78" w:themeColor="accent1" w:themeShade="00007F"/>
      <w:sz w:val="24"/>
      <w:szCs w:val="24"/>
    </w:rPr>
  </w:style>
  <w:style w:type="character" w:styleId="Heading2Char" w:customStyle="1">
    <w:name w:val="Heading 2 Char"/>
    <w:basedOn w:val="DefaultParagraphFont"/>
    <w:link w:val="Heading2"/>
    <w:uiPriority w:val="9"/>
    <w:rsid w:val="00FF1082"/>
    <w:rPr>
      <w:rFonts w:asciiTheme="majorHAnsi" w:cstheme="majorBidi" w:eastAsiaTheme="majorEastAsia" w:hAnsiTheme="majorHAnsi"/>
      <w:color w:val="2e74b5" w:themeColor="accent1" w:themeShade="0000BF"/>
      <w:sz w:val="26"/>
      <w:szCs w:val="26"/>
    </w:rPr>
  </w:style>
  <w:style w:type="paragraph" w:styleId="BalloonText">
    <w:name w:val="Balloon Text"/>
    <w:basedOn w:val="Normal"/>
    <w:link w:val="BalloonTextChar"/>
    <w:uiPriority w:val="99"/>
    <w:semiHidden w:val="1"/>
    <w:unhideWhenUsed w:val="1"/>
    <w:rsid w:val="0006566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566B"/>
    <w:rPr>
      <w:rFonts w:ascii="Segoe UI" w:cs="Segoe UI" w:hAnsi="Segoe UI"/>
      <w:sz w:val="18"/>
      <w:szCs w:val="18"/>
    </w:rPr>
  </w:style>
  <w:style w:type="character" w:styleId="CommentReference">
    <w:name w:val="annotation reference"/>
    <w:basedOn w:val="DefaultParagraphFont"/>
    <w:uiPriority w:val="99"/>
    <w:semiHidden w:val="1"/>
    <w:unhideWhenUsed w:val="1"/>
    <w:rsid w:val="00EE747C"/>
    <w:rPr>
      <w:sz w:val="16"/>
      <w:szCs w:val="16"/>
    </w:rPr>
  </w:style>
  <w:style w:type="paragraph" w:styleId="CommentText">
    <w:name w:val="annotation text"/>
    <w:basedOn w:val="Normal"/>
    <w:link w:val="CommentTextChar"/>
    <w:uiPriority w:val="99"/>
    <w:semiHidden w:val="1"/>
    <w:unhideWhenUsed w:val="1"/>
    <w:rsid w:val="00EE747C"/>
    <w:pPr>
      <w:spacing w:line="240" w:lineRule="auto"/>
    </w:pPr>
    <w:rPr>
      <w:sz w:val="20"/>
      <w:szCs w:val="20"/>
    </w:rPr>
  </w:style>
  <w:style w:type="character" w:styleId="CommentTextChar" w:customStyle="1">
    <w:name w:val="Comment Text Char"/>
    <w:basedOn w:val="DefaultParagraphFont"/>
    <w:link w:val="CommentText"/>
    <w:uiPriority w:val="99"/>
    <w:semiHidden w:val="1"/>
    <w:rsid w:val="00EE747C"/>
    <w:rPr>
      <w:sz w:val="20"/>
      <w:szCs w:val="20"/>
    </w:rPr>
  </w:style>
  <w:style w:type="paragraph" w:styleId="CommentSubject">
    <w:name w:val="annotation subject"/>
    <w:basedOn w:val="CommentText"/>
    <w:next w:val="CommentText"/>
    <w:link w:val="CommentSubjectChar"/>
    <w:uiPriority w:val="99"/>
    <w:semiHidden w:val="1"/>
    <w:unhideWhenUsed w:val="1"/>
    <w:rsid w:val="00EE747C"/>
    <w:rPr>
      <w:b w:val="1"/>
      <w:bCs w:val="1"/>
    </w:rPr>
  </w:style>
  <w:style w:type="character" w:styleId="CommentSubjectChar" w:customStyle="1">
    <w:name w:val="Comment Subject Char"/>
    <w:basedOn w:val="CommentTextChar"/>
    <w:link w:val="CommentSubject"/>
    <w:uiPriority w:val="99"/>
    <w:semiHidden w:val="1"/>
    <w:rsid w:val="00EE747C"/>
    <w:rPr>
      <w:b w:val="1"/>
      <w:bCs w:val="1"/>
      <w:sz w:val="20"/>
      <w:szCs w:val="20"/>
    </w:rPr>
  </w:style>
  <w:style w:type="character" w:styleId="FollowedHyperlink">
    <w:name w:val="FollowedHyperlink"/>
    <w:basedOn w:val="DefaultParagraphFont"/>
    <w:uiPriority w:val="99"/>
    <w:semiHidden w:val="1"/>
    <w:unhideWhenUsed w:val="1"/>
    <w:rsid w:val="005F5E42"/>
    <w:rPr>
      <w:color w:val="954f72" w:themeColor="followedHyperlink"/>
      <w:u w:val="single"/>
    </w:rPr>
  </w:style>
  <w:style w:type="paragraph" w:styleId="Revision">
    <w:name w:val="Revision"/>
    <w:hidden w:val="1"/>
    <w:uiPriority w:val="99"/>
    <w:semiHidden w:val="1"/>
    <w:rsid w:val="00553F70"/>
    <w:pPr>
      <w:spacing w:after="0" w:line="240" w:lineRule="auto"/>
    </w:pPr>
  </w:style>
  <w:style w:type="paragraph" w:styleId="Header">
    <w:name w:val="header"/>
    <w:basedOn w:val="Normal"/>
    <w:link w:val="HeaderChar"/>
    <w:uiPriority w:val="99"/>
    <w:unhideWhenUsed w:val="1"/>
    <w:rsid w:val="00841B7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1B7B"/>
  </w:style>
  <w:style w:type="paragraph" w:styleId="Footer">
    <w:name w:val="footer"/>
    <w:basedOn w:val="Normal"/>
    <w:link w:val="FooterChar"/>
    <w:uiPriority w:val="99"/>
    <w:unhideWhenUsed w:val="1"/>
    <w:rsid w:val="00841B7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1B7B"/>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8C122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vJFUx0QX3EyikDzdmSTWhDMQ==">AMUW2mVZSK7EMBj5hIfvio5MTa/+n0BgHBiToijhoIXzjnW+hGAWRE793cUJyGIurmZ1U0TU080Oe84OUQHkcdNlANwA95UP7JN+TLAqfRCkW6ViUyFUXnsAiHB5I9pyBDP9HWuKWFYu5UC0Er92t79CnKmqwsPD3Q==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2019-08-20T04:38:00Z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{43bde61e-7181-4752-a04a-50323491406b}</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